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D0D3" w14:textId="053362C3" w:rsidR="003B1A45" w:rsidRPr="003B1A45" w:rsidRDefault="009605B4" w:rsidP="007B7DC2">
      <w:pPr>
        <w:ind w:firstLine="708"/>
        <w:rPr>
          <w:lang w:val="it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84194" wp14:editId="412D82AB">
                <wp:simplePos x="0" y="0"/>
                <wp:positionH relativeFrom="column">
                  <wp:posOffset>3977005</wp:posOffset>
                </wp:positionH>
                <wp:positionV relativeFrom="paragraph">
                  <wp:posOffset>-634324</wp:posOffset>
                </wp:positionV>
                <wp:extent cx="2303145" cy="1097137"/>
                <wp:effectExtent l="2133600" t="0" r="20955" b="27305"/>
                <wp:wrapNone/>
                <wp:docPr id="1168595353" name="Sprechblase: rechtecki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1097137"/>
                        </a:xfrm>
                        <a:prstGeom prst="wedgeRectCallout">
                          <a:avLst>
                            <a:gd name="adj1" fmla="val -141026"/>
                            <a:gd name="adj2" fmla="val 260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7E917" w14:textId="02C062DD" w:rsidR="007801AE" w:rsidRDefault="007801AE" w:rsidP="003B1A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Welche Gruppe?</w:t>
                            </w:r>
                            <w:r w:rsidR="0002663F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="00CD1CA3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z</w:t>
                            </w:r>
                            <w:r w:rsidR="0002663F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.B</w:t>
                            </w:r>
                            <w:r w:rsidR="00CD1CA3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.</w:t>
                            </w:r>
                          </w:p>
                          <w:p w14:paraId="6AE64F47" w14:textId="77777777" w:rsidR="007801AE" w:rsidRPr="007801AE" w:rsidRDefault="007801AE" w:rsidP="007801A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7801AE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Postveteranenverein Zürich</w:t>
                            </w:r>
                          </w:p>
                          <w:p w14:paraId="73C1D444" w14:textId="2AE09C72" w:rsidR="003B1A45" w:rsidRPr="00994D78" w:rsidRDefault="003B1A45" w:rsidP="003B1A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</w:pPr>
                            <w:r w:rsidRPr="00994D78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Aussagekräftiger Titel</w:t>
                            </w:r>
                            <w:r w:rsidR="00C8655E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,</w:t>
                            </w:r>
                            <w:r w:rsidRPr="00994D78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br/>
                              <w:t>Datum, kurz</w:t>
                            </w:r>
                            <w:r w:rsidR="009605B4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e</w:t>
                            </w:r>
                            <w:r w:rsidRPr="00994D78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="00C8655E" w:rsidRPr="00994D78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Zusammen</w:t>
                            </w:r>
                            <w:r w:rsidR="00C8655E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f</w:t>
                            </w:r>
                            <w:r w:rsidR="00C8655E" w:rsidRPr="00994D78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assung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8419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rechblase: rechteckig 1" o:spid="_x0000_s1026" type="#_x0000_t61" style="position:absolute;margin-left:313.15pt;margin-top:-49.95pt;width:181.3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3+ggIAAFcFAAAOAAAAZHJzL2Uyb0RvYy54bWysVMlu2zAQvRfoPxC8J1ribEbkwHCQokCQ&#10;BEmKnGmKtNVyKzm27H59h5QsO61PRS/UULO/ecOb241WZC18aKypaHGaUyIMt3VjFhX99nZ/ckVJ&#10;AGZqpqwRFd2KQG8nnz/dtG4sSru0qhaeYBATxq2r6BLAjbMs8KXQLJxaJwwqpfWaAV79Iqs9azG6&#10;VlmZ5xdZa33tvOUiBPx71ynpJMWXUnB4kjIIIKqiWBuk06dzHs9scsPGC8/csuF9GewfqtCsMZh0&#10;CHXHgJGVb/4KpRvubbASTrnVmZWy4SL1gN0U+R/dvC6ZE6kXBCe4Aabw/8Lyx/Wre/YIQ+vCOKAY&#10;u9hIr+MX6yObBNZ2AEtsgHD8WZ7lZ8XonBKOuiK/vizOLiOc2d7d+QBfhNUkChVtRb0QLziSGVPK&#10;riABxtYPARJyNTFMI0VY/b2gRGqFg1gzRU6KUZGXF/2oDqzKQ6vyIr8q+/x9TKxkVwGWte8vSbBV&#10;IqZV5kVI0tSxo1RQop6YKU8wOVbDuTCQsmO8ZB3dZKPU4Fgcc1RQ9OX0ttFNJEoOjvkxx48ZB4+U&#10;1RoYnHVjrD8WoP4xZO7sd913Pcf2YTPf9DOf23r77Im33W4Ex+8bHNcDC/DMPM4A1wYXHJ7wkMq2&#10;FbW9RMnS+l/H/kd75ChqKWlxuSoafq6YF5SorwbZe12MRnEb02V0flnixR9q5ocas9Izi6NAVmB1&#10;SYz2oHai9Fa/4zswjVlRxQzH3BXl4HeXGXRLjy8JF9NpMsMNdAwezKvjMXgEOPLlbfPOvOs5C0j3&#10;R7tbRDZO1OpYvreNnsZOV2BlA1EZIe5w7S+4vSh9eB4O78lq/x5OfgMAAP//AwBQSwMEFAAGAAgA&#10;AAAhAH6/XGfeAAAACgEAAA8AAABkcnMvZG93bnJldi54bWxMj8FOwzAQRO9I/QdrK3FrnQYR4pBN&#10;VVUgLlwakLi68ZJEjddR7Lbp32NOcFzt08ybcjvbQVxo8r1jhM06AUHcONNzi/D58brKQfig2ejB&#10;MSHcyMO2WtyVujDuyge61KEVMYR9oRG6EMZCSt90ZLVfu5E4/r7dZHWI59RKM+lrDLeDTJMkk1b3&#10;HBs6PdK+o+ZUny3Cm8/NSOn7rj7UTvb88vW4uTHi/XLePYMINIc/GH71ozpU0enozmy8GBCyNHuI&#10;KMJKKQUiEipXcd0R4SlVIKtS/p9Q/QAAAP//AwBQSwECLQAUAAYACAAAACEAtoM4kv4AAADhAQAA&#10;EwAAAAAAAAAAAAAAAAAAAAAAW0NvbnRlbnRfVHlwZXNdLnhtbFBLAQItABQABgAIAAAAIQA4/SH/&#10;1gAAAJQBAAALAAAAAAAAAAAAAAAAAC8BAABfcmVscy8ucmVsc1BLAQItABQABgAIAAAAIQACj83+&#10;ggIAAFcFAAAOAAAAAAAAAAAAAAAAAC4CAABkcnMvZTJvRG9jLnhtbFBLAQItABQABgAIAAAAIQB+&#10;v1xn3gAAAAoBAAAPAAAAAAAAAAAAAAAAANwEAABkcnMvZG93bnJldi54bWxQSwUGAAAAAAQABADz&#10;AAAA5wUAAAAA&#10;" adj="-19662,16434" fillcolor="white [3201]" strokecolor="#4ea72e [3209]" strokeweight="1pt">
                <v:textbox>
                  <w:txbxContent>
                    <w:p w14:paraId="1EC7E917" w14:textId="02C062DD" w:rsidR="007801AE" w:rsidRDefault="007801AE" w:rsidP="003B1A4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Welche Gruppe?</w:t>
                      </w:r>
                      <w:r w:rsidR="0002663F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 xml:space="preserve"> </w:t>
                      </w:r>
                      <w:r w:rsidR="00CD1CA3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z</w:t>
                      </w:r>
                      <w:r w:rsidR="0002663F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.B</w:t>
                      </w:r>
                      <w:r w:rsidR="00CD1CA3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.</w:t>
                      </w:r>
                    </w:p>
                    <w:p w14:paraId="6AE64F47" w14:textId="77777777" w:rsidR="007801AE" w:rsidRPr="007801AE" w:rsidRDefault="007801AE" w:rsidP="007801AE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7801AE">
                        <w:rPr>
                          <w:rFonts w:asciiTheme="majorHAnsi" w:hAnsiTheme="majorHAnsi"/>
                          <w:b/>
                          <w:bCs/>
                        </w:rPr>
                        <w:t>Postveteranenverein Zürich</w:t>
                      </w:r>
                    </w:p>
                    <w:p w14:paraId="73C1D444" w14:textId="2AE09C72" w:rsidR="003B1A45" w:rsidRPr="00994D78" w:rsidRDefault="003B1A45" w:rsidP="003B1A4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</w:pPr>
                      <w:r w:rsidRPr="00994D78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Aussagekräftiger Titel</w:t>
                      </w:r>
                      <w:r w:rsidR="00C8655E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,</w:t>
                      </w:r>
                      <w:r w:rsidRPr="00994D78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br/>
                        <w:t>Datum, kurz</w:t>
                      </w:r>
                      <w:r w:rsidR="009605B4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e</w:t>
                      </w:r>
                      <w:r w:rsidRPr="00994D78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 xml:space="preserve"> </w:t>
                      </w:r>
                      <w:r w:rsidR="00C8655E" w:rsidRPr="00994D78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Zusammen</w:t>
                      </w:r>
                      <w:r w:rsidR="00C8655E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f</w:t>
                      </w:r>
                      <w:r w:rsidR="00C8655E" w:rsidRPr="00994D78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assung</w:t>
                      </w:r>
                    </w:p>
                  </w:txbxContent>
                </v:textbox>
              </v:shape>
            </w:pict>
          </mc:Fallback>
        </mc:AlternateContent>
      </w:r>
      <w:r w:rsidR="00AA4BC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2F51D" wp14:editId="369F5AF7">
                <wp:simplePos x="0" y="0"/>
                <wp:positionH relativeFrom="margin">
                  <wp:align>left</wp:align>
                </wp:positionH>
                <wp:positionV relativeFrom="paragraph">
                  <wp:posOffset>-692806</wp:posOffset>
                </wp:positionV>
                <wp:extent cx="2660609" cy="619432"/>
                <wp:effectExtent l="0" t="0" r="26035" b="28575"/>
                <wp:wrapNone/>
                <wp:docPr id="1662654468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09" cy="6194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DF36F" w14:textId="77777777" w:rsidR="003B1A45" w:rsidRPr="0050517D" w:rsidRDefault="003B1A45" w:rsidP="003B1A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50517D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Muster für ausführlicher Agenda Eintrag</w:t>
                            </w:r>
                          </w:p>
                          <w:p w14:paraId="62CB1A17" w14:textId="77777777" w:rsidR="003B1A45" w:rsidRDefault="003B1A45" w:rsidP="003B1A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2F51D" id="Rechteck: abgerundete Ecken 3" o:spid="_x0000_s1027" style="position:absolute;margin-left:0;margin-top:-54.55pt;width:209.5pt;height:4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I7WQIAAAMFAAAOAAAAZHJzL2Uyb0RvYy54bWysVF1v0zAUfUfiP1h+Z0lKKaxaOlWbhpCm&#10;rdqG9uw69hrh+Jprt0n59Vw7aTpGnxAvju17z/3yObm47BrDdgp9DbbkxVnOmbISqtq+lPz7082H&#10;L5z5IGwlDFhV8r3y/HLx/t1F6+ZqAhswlUJGQayft67kmxDcPMu83KhG+DNwypJRAzYi0BFfsgpF&#10;S9Ebk03yfJa1gJVDkMp7ur3ujXyR4mutZLjX2qvATMmptpBWTOs6rtniQsxfULhNLYcyxD9U0Yja&#10;UtIx1LUIgm2x/itUU0sEDzqcSWgy0LqWKvVA3RT5m24eN8Kp1AsNx7txTP7/hZV3u0e3QhpD6/zc&#10;0zZ20Wls4pfqY10a1n4cluoCk3Q5mc3yWX7OmSTbrDiffpzEaWZHtEMfvipoWNyUHGFrqwd6kTQo&#10;sbv1ofc/+BH4WETahb1RsQ5jH5RmdRXTJnTih7oyyHaCXlZIqWyYDfmTd4Tp2pgRWJwCmlAMoME3&#10;wlTizQjMTwH/zDgiUlawYQQ3tQU8FaD6MWbu/Q/d9z3H9kO37qhpklWsMd6sodqvkCH0PPZO3tQ0&#10;21vhw0ogEZcoTmIM97RoA23JYdhxtgH8deo++hOfyMpZS0Iouf+5Fag4M98sMe28mE6jctJh+unz&#10;hA742rJ+bbHb5groRQqSvZNpG/2DOWw1QvNMml3GrGQSVlLuksuAh8NV6AVKqpdquUxupBYnwq19&#10;dDIGj3OOtHnqngW6gWCBqHkHB9GI+RuK9b4RaWG5DaDrxL/jXIcXIKUlGg9/hSjl1+fkdfx3LX4D&#10;AAD//wMAUEsDBBQABgAIAAAAIQD8uJ083QAAAAkBAAAPAAAAZHJzL2Rvd25yZXYueG1sTI/NTsMw&#10;EITvSLyDtUhcUOukgtCGOFXFzwNQ4MBtGy9JhL2OYrcNPD3bEz3uzGj2m2o9eacONMY+sIF8noEi&#10;boLtuTXw/vYyW4KKCdmiC0wGfijCur68qLC04civdNimVkkJxxINdCkNpdax6chjnIeBWLyvMHpM&#10;co6ttiMepdw7vciyQnvsWT50ONBjR833du8NhLsN3vymxcf986d1NLimKJ6WxlxfTZsHUImm9B+G&#10;E76gQy1Mu7BnG5UzIEOSgVmerXJQ4t/mK5F2JykvQNeVPl9Q/wEAAP//AwBQSwECLQAUAAYACAAA&#10;ACEAtoM4kv4AAADhAQAAEwAAAAAAAAAAAAAAAAAAAAAAW0NvbnRlbnRfVHlwZXNdLnhtbFBLAQIt&#10;ABQABgAIAAAAIQA4/SH/1gAAAJQBAAALAAAAAAAAAAAAAAAAAC8BAABfcmVscy8ucmVsc1BLAQIt&#10;ABQABgAIAAAAIQAJEFI7WQIAAAMFAAAOAAAAAAAAAAAAAAAAAC4CAABkcnMvZTJvRG9jLnhtbFBL&#10;AQItABQABgAIAAAAIQD8uJ083QAAAAkBAAAPAAAAAAAAAAAAAAAAALMEAABkcnMvZG93bnJldi54&#10;bWxQSwUGAAAAAAQABADzAAAAvQUAAAAA&#10;" fillcolor="white [3201]" strokecolor="#4ea72e [3209]" strokeweight="1pt">
                <v:stroke joinstyle="miter"/>
                <v:textbox>
                  <w:txbxContent>
                    <w:p w14:paraId="47EDF36F" w14:textId="77777777" w:rsidR="003B1A45" w:rsidRPr="0050517D" w:rsidRDefault="003B1A45" w:rsidP="003B1A4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50517D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  <w:lang w:val="de-DE"/>
                        </w:rPr>
                        <w:t>Muster für ausführlicher Agenda Eintrag</w:t>
                      </w:r>
                    </w:p>
                    <w:p w14:paraId="62CB1A17" w14:textId="77777777" w:rsidR="003B1A45" w:rsidRDefault="003B1A45" w:rsidP="003B1A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1A45" w:rsidRPr="003B1A45">
        <w:rPr>
          <w:b/>
          <w:bCs/>
        </w:rPr>
        <w:t>Einladung zur Wanderung im Tessin</w:t>
      </w:r>
      <w:r w:rsidR="003B1A45" w:rsidRPr="003B1A45">
        <w:br/>
      </w:r>
      <w:r w:rsidR="003B1A45" w:rsidRPr="003B1A45">
        <w:rPr>
          <w:b/>
          <w:bCs/>
        </w:rPr>
        <w:t xml:space="preserve">Donnerstag, 22. </w:t>
      </w:r>
      <w:r w:rsidR="003B1A45" w:rsidRPr="003B1A45">
        <w:rPr>
          <w:b/>
          <w:bCs/>
          <w:lang w:val="it-CH"/>
        </w:rPr>
        <w:t>Mai 2025</w:t>
      </w:r>
      <w:r w:rsidR="003B1A45" w:rsidRPr="003B1A45">
        <w:rPr>
          <w:lang w:val="it-CH"/>
        </w:rPr>
        <w:br/>
      </w:r>
      <w:proofErr w:type="spellStart"/>
      <w:r w:rsidR="003B1A45" w:rsidRPr="003B1A45">
        <w:rPr>
          <w:b/>
          <w:bCs/>
          <w:lang w:val="it-CH"/>
        </w:rPr>
        <w:t>Route</w:t>
      </w:r>
      <w:proofErr w:type="spellEnd"/>
      <w:r w:rsidR="003B1A45" w:rsidRPr="003B1A45">
        <w:rPr>
          <w:b/>
          <w:bCs/>
          <w:lang w:val="it-CH"/>
        </w:rPr>
        <w:t>: Ponte Tresa – Pura – Caslano Lago – Ponte Tresa</w:t>
      </w:r>
    </w:p>
    <w:p w14:paraId="4E312304" w14:textId="31EC1EC5" w:rsidR="003B1A45" w:rsidRPr="003B1A45" w:rsidRDefault="003B1A45" w:rsidP="003B1A45">
      <w:r w:rsidRPr="003B1A45">
        <w:rPr>
          <w:b/>
          <w:bCs/>
        </w:rPr>
        <w:t>Hinreise:</w:t>
      </w:r>
      <w:r w:rsidRPr="003B1A45">
        <w:br/>
        <w:t xml:space="preserve">Wir starten um </w:t>
      </w:r>
      <w:r w:rsidRPr="003B1A45">
        <w:rPr>
          <w:b/>
          <w:bCs/>
        </w:rPr>
        <w:t>7.05 Uhr</w:t>
      </w:r>
      <w:r w:rsidRPr="003B1A45">
        <w:t xml:space="preserve"> ab Zürich HB (IC 2, Gleis 8). In Arth-Goldau (7.45/49 Uhr) erwarten uns Walti Erzinger und Hanspeter Hofer mit einem feinen Kaffee und </w:t>
      </w:r>
      <w:proofErr w:type="spellStart"/>
      <w:r w:rsidRPr="003B1A45">
        <w:t>Gipfeli</w:t>
      </w:r>
      <w:proofErr w:type="spellEnd"/>
      <w:r w:rsidRPr="003B1A45">
        <w:t xml:space="preserve">. Nach einem Umstieg in Lugano erreichen wir Ponte </w:t>
      </w:r>
      <w:proofErr w:type="spellStart"/>
      <w:r w:rsidRPr="003B1A45">
        <w:t>Tresa</w:t>
      </w:r>
      <w:proofErr w:type="spellEnd"/>
      <w:r w:rsidRPr="003B1A45">
        <w:t xml:space="preserve"> um </w:t>
      </w:r>
      <w:r w:rsidRPr="003B1A45">
        <w:rPr>
          <w:b/>
          <w:bCs/>
        </w:rPr>
        <w:t>9.35 Uhr</w:t>
      </w:r>
      <w:r w:rsidRPr="003B1A45">
        <w:t>.</w:t>
      </w:r>
    </w:p>
    <w:p w14:paraId="4E192DAA" w14:textId="673D6B04" w:rsidR="003B1A45" w:rsidRPr="003B1A45" w:rsidRDefault="000F0EDD" w:rsidP="003B1A4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36E26" wp14:editId="2E94A742">
                <wp:simplePos x="0" y="0"/>
                <wp:positionH relativeFrom="column">
                  <wp:posOffset>1697273</wp:posOffset>
                </wp:positionH>
                <wp:positionV relativeFrom="paragraph">
                  <wp:posOffset>205658</wp:posOffset>
                </wp:positionV>
                <wp:extent cx="3838575" cy="511810"/>
                <wp:effectExtent l="990600" t="0" r="47625" b="269240"/>
                <wp:wrapNone/>
                <wp:docPr id="477071907" name="Sprechblas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11810"/>
                        </a:xfrm>
                        <a:prstGeom prst="wedgeEllipseCallout">
                          <a:avLst>
                            <a:gd name="adj1" fmla="val -74469"/>
                            <a:gd name="adj2" fmla="val 9477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EE5F8" w14:textId="397C3D71" w:rsidR="000F0EDD" w:rsidRPr="00994D78" w:rsidRDefault="000F0EDD" w:rsidP="00AE1E0D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</w:pPr>
                            <w:r w:rsidRPr="00994D78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 xml:space="preserve">Wichtiges in Fett, aber </w:t>
                            </w:r>
                            <w:r w:rsidRPr="00994D78">
                              <w:rPr>
                                <w:rFonts w:ascii="Bradley Hand ITC" w:hAnsi="Bradley Hand ITC"/>
                                <w:b/>
                                <w:bCs/>
                                <w:u w:val="single"/>
                                <w:lang w:val="de-DE"/>
                              </w:rPr>
                              <w:t>nicht</w:t>
                            </w:r>
                            <w:r w:rsidRPr="00994D78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 xml:space="preserve"> unterstrichen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36E2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6" o:spid="_x0000_s1028" type="#_x0000_t63" style="position:absolute;margin-left:133.65pt;margin-top:16.2pt;width:302.25pt;height:4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6yOhgIAAF8FAAAOAAAAZHJzL2Uyb0RvYy54bWysVEtvGjEQvlfqf7B8T5YlSyAoS4RIU1WK&#10;EtSkytl4bXDrV23DLv31HXuXhbScql7sGc/zm4dv7xol0Y45L4wucX45wIhpaiqh1yX+9vpwMcHI&#10;B6IrIo1mJd4zj+9mHz/c1nbKhmZjZMUcAifaT2tb4k0Idpplnm6YIv7SWKZByI1TJADr1lnlSA3e&#10;lcyGg8F1VhtXWWco8x5e71shniX/nDManjn3LCBZYsgtpNOlcxXPbHZLpmtH7EbQLg3yD1koIjQE&#10;7V3dk0DQ1om/XClBnfGGh0tqVGY4F5QlDIAmH/yB5mVDLEtYoDje9mXy/88tfdq92KWDMtTWTz2Q&#10;EUXDnYo35IeaVKx9XyzWBETh8WpyNRmNRxhRkI3yfJKnamZHa+t8+MyMQpEocc2qNfskpbCeLYiU&#10;ZhtSycju0YdUuwppomBISPU9x4grCa3YEYkuxkVxfdP16kRpeKp0U4zHRdSBDDqXQB1ygOcjwESF&#10;vWQxqtRfGUeiAkjDlE+aPbaQDkFsSIZSpsN15zlpRzMupOwN83OGMuSdUacbzViayd5wcM7wfcTe&#10;IkU1OvTGSmjjzjmofvSRW/0D+hZzhB+aVQOgI+au9ytT7ZcOOdPuiLf0QUDfHokPS+KgE7A+sOjh&#10;GQ4uTV1i01EYbYz7de496sOsghSjGpasxP7nljiGkfyiYYpv8qKIW5mYYjQeAuNOJatTid6qhYGO&#10;wGxAdomM+kEeSO6MeoP/YB6jgohoCrFLTIM7MIvQLj/8KJTN50kNNtGS8KhfLI3OY53j2Lw2b8TZ&#10;bngDjP2TOSxkN2HtsB11o6U2820wXIQojJVu69oxsMVAvfsmTvmkdfwXZ78BAAD//wMAUEsDBBQA&#10;BgAIAAAAIQBlpDcH3gAAAAoBAAAPAAAAZHJzL2Rvd25yZXYueG1sTI/LTsMwEEX3SPyDNUjsqPNA&#10;SZXGqRAvIVggSj9gEk+TCD+i2G3D3zOsYDmao3vPrbeLNeJEcxi9U5CuEhDkOq9H1yvYfz7drEGE&#10;iE6j8Y4UfFOAbXN5UWOl/dl90GkXe8EhLlSoYIhxqqQM3UAWw8pP5Ph38LPFyOfcSz3jmcOtkVmS&#10;FNLi6LhhwInuB+q+dker4KHIH19bj/t3S/HlzcaUnkuj1PXVcrcBEWmJfzD86rM6NOzU+qPTQRgF&#10;WVHmjCrIs1sQDKzLlLe0TKZ5ArKp5f8JzQ8AAAD//wMAUEsBAi0AFAAGAAgAAAAhALaDOJL+AAAA&#10;4QEAABMAAAAAAAAAAAAAAAAAAAAAAFtDb250ZW50X1R5cGVzXS54bWxQSwECLQAUAAYACAAAACEA&#10;OP0h/9YAAACUAQAACwAAAAAAAAAAAAAAAAAvAQAAX3JlbHMvLnJlbHNQSwECLQAUAAYACAAAACEA&#10;epusjoYCAABfBQAADgAAAAAAAAAAAAAAAAAuAgAAZHJzL2Uyb0RvYy54bWxQSwECLQAUAAYACAAA&#10;ACEAZaQ3B94AAAAKAQAADwAAAAAAAAAAAAAAAADgBAAAZHJzL2Rvd25yZXYueG1sUEsFBgAAAAAE&#10;AAQA8wAAAOsFAAAAAA==&#10;" adj="-5285,31271" fillcolor="white [3201]" strokecolor="#4ea72e [3209]" strokeweight="1pt">
                <v:textbox>
                  <w:txbxContent>
                    <w:p w14:paraId="5A1EE5F8" w14:textId="397C3D71" w:rsidR="000F0EDD" w:rsidRPr="00994D78" w:rsidRDefault="000F0EDD" w:rsidP="00AE1E0D">
                      <w:pPr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</w:pPr>
                      <w:r w:rsidRPr="00994D78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 xml:space="preserve">Wichtiges in Fett, aber </w:t>
                      </w:r>
                      <w:r w:rsidRPr="00994D78">
                        <w:rPr>
                          <w:rFonts w:ascii="Bradley Hand ITC" w:hAnsi="Bradley Hand ITC"/>
                          <w:b/>
                          <w:bCs/>
                          <w:u w:val="single"/>
                          <w:lang w:val="de-DE"/>
                        </w:rPr>
                        <w:t>nicht</w:t>
                      </w:r>
                      <w:r w:rsidRPr="00994D78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 xml:space="preserve"> unterstrichen</w:t>
                      </w:r>
                    </w:p>
                  </w:txbxContent>
                </v:textbox>
              </v:shape>
            </w:pict>
          </mc:Fallback>
        </mc:AlternateContent>
      </w:r>
      <w:r w:rsidR="003B1A45" w:rsidRPr="003B1A45">
        <w:rPr>
          <w:b/>
          <w:bCs/>
        </w:rPr>
        <w:t>Vormittagswanderung:</w:t>
      </w:r>
      <w:r w:rsidR="003B1A45" w:rsidRPr="003B1A45">
        <w:br/>
        <w:t xml:space="preserve">Von Ponte </w:t>
      </w:r>
      <w:proofErr w:type="spellStart"/>
      <w:r w:rsidR="003B1A45" w:rsidRPr="003B1A45">
        <w:t>Tresa</w:t>
      </w:r>
      <w:proofErr w:type="spellEnd"/>
      <w:r w:rsidR="003B1A45" w:rsidRPr="003B1A45">
        <w:t xml:space="preserve"> aus steigen wir durch das malerische Dorf hinauf nach </w:t>
      </w:r>
      <w:proofErr w:type="spellStart"/>
      <w:r w:rsidR="003B1A45" w:rsidRPr="003B1A45">
        <w:t>Prelòngh</w:t>
      </w:r>
      <w:proofErr w:type="spellEnd"/>
      <w:r w:rsidR="003B1A45" w:rsidRPr="003B1A45">
        <w:t xml:space="preserve"> und weiter nach Pura. Ein Abstieg führt uns zum Fluss </w:t>
      </w:r>
      <w:proofErr w:type="spellStart"/>
      <w:r w:rsidR="003B1A45" w:rsidRPr="003B1A45">
        <w:t>Magliasina</w:t>
      </w:r>
      <w:proofErr w:type="spellEnd"/>
      <w:r w:rsidR="003B1A45" w:rsidRPr="003B1A45">
        <w:t xml:space="preserve">, von dort folgen wir dem Flusslauf nach </w:t>
      </w:r>
      <w:proofErr w:type="spellStart"/>
      <w:r w:rsidR="003B1A45" w:rsidRPr="003B1A45">
        <w:t>Magliaso</w:t>
      </w:r>
      <w:proofErr w:type="spellEnd"/>
      <w:r w:rsidR="003B1A45" w:rsidRPr="003B1A45">
        <w:t xml:space="preserve">. Am Seeufer genießen wir ein Apéro aus Waltis Rucksack, bevor wir dem Golfplatz entlang bis nach </w:t>
      </w:r>
      <w:proofErr w:type="spellStart"/>
      <w:r w:rsidR="003B1A45" w:rsidRPr="003B1A45">
        <w:t>Caslano</w:t>
      </w:r>
      <w:proofErr w:type="spellEnd"/>
      <w:r w:rsidR="003B1A45" w:rsidRPr="003B1A45">
        <w:t xml:space="preserve"> Lago wandern.</w:t>
      </w:r>
      <w:r w:rsidR="003B1A45" w:rsidRPr="003B1A45">
        <w:br/>
      </w:r>
      <w:r w:rsidR="003B1A45" w:rsidRPr="003B1A45">
        <w:rPr>
          <w:b/>
          <w:bCs/>
        </w:rPr>
        <w:t>Wanderzeit:</w:t>
      </w:r>
      <w:r w:rsidR="003B1A45" w:rsidRPr="003B1A45">
        <w:t xml:space="preserve"> 2 Stunden 10 Minuten, 160 Höhenmeter Auf- und Abstieg.</w:t>
      </w:r>
    </w:p>
    <w:p w14:paraId="36F9AB19" w14:textId="72F63CE1" w:rsidR="003B1A45" w:rsidRPr="003B1A45" w:rsidRDefault="000F0EDD" w:rsidP="003B1A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46513" wp14:editId="39B87FF6">
                <wp:simplePos x="0" y="0"/>
                <wp:positionH relativeFrom="column">
                  <wp:posOffset>2170573</wp:posOffset>
                </wp:positionH>
                <wp:positionV relativeFrom="paragraph">
                  <wp:posOffset>349393</wp:posOffset>
                </wp:positionV>
                <wp:extent cx="3938905" cy="1338580"/>
                <wp:effectExtent l="609600" t="0" r="42545" b="33020"/>
                <wp:wrapNone/>
                <wp:docPr id="1229602910" name="Denkblase: wolkenförmi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1338580"/>
                        </a:xfrm>
                        <a:prstGeom prst="cloudCallout">
                          <a:avLst>
                            <a:gd name="adj1" fmla="val -64417"/>
                            <a:gd name="adj2" fmla="val -2786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58BF0" w14:textId="2D8FBA87" w:rsidR="000F0EDD" w:rsidRPr="00723A81" w:rsidRDefault="000F0EDD" w:rsidP="000F0EDD">
                            <w:pPr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723A81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 xml:space="preserve">Auf der Webseite hat es genug Platz für ausführliche Beschreibungen, im Gegensatz zum Bulletin – kann aber je nach dem auch zu viel sein </w:t>
                            </w:r>
                            <w:r w:rsidRPr="00723A81">
                              <w:rPr>
                                <mc:AlternateContent>
                                  <mc:Choice Requires="w16se">
                                    <w:rFonts w:ascii="Bradley Hand ITC" w:hAnsi="Bradley Hand ITC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lang w:val="de-DE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4651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enkblase: wolkenförmig 5" o:spid="_x0000_s1029" type="#_x0000_t106" style="position:absolute;margin-left:170.9pt;margin-top:27.5pt;width:310.15pt;height:10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OSgAIAAFoFAAAOAAAAZHJzL2Uyb0RvYy54bWysVM1uGjEQvlfqO1i+J8sCIQSxRIgoVaUo&#10;iZpUORuvDdvaHtc27NKnz9gsC2k5Vb3YM57/mW88vW20IlvhfAWmoPlljxJhOJSVWRX0++v9xZgS&#10;H5gpmQIjCroTnt7OPn+a1nYi+rAGVQpH0Inxk9oWdB2CnWSZ52uhmb8EKwwKJTjNArJulZWO1ehd&#10;q6zf642yGlxpHXDhPb7e7YV0lvxLKXh4ktKLQFRBMbeQTpfOZTyz2ZRNVo7ZdcXbNNg/ZKFZZTBo&#10;5+qOBUY2rvrLla64Aw8yXHLQGUhZcZFqwGry3h/VvKyZFakWbI63XZv8/3PLH7cv9tlhG2rrJx7J&#10;WEUjnY435kea1Kxd1yzRBMLxcXAzGN/0rijhKMsHg/HVOLUzO5pb58MXAZpEoqBcwaZcMIVXSM1i&#10;2wcfUtdKYphGeLDyR06J1AqHsGWKXIyGw/y6ndKJUv+DUv96PBpFJYzd+kTqEB2fj7UlKuyUiGGV&#10;+SYkqUqspp8SSrATC+UIBsdsOBcmHDwn7WgmK6U6w/ycoQp5m06rG81EgmNn2Dtn+DFiZ5Giggmd&#10;sa4MuHMOyp9d5L3+ofp9zbH80CwbLBonGHOML0sod8+OONivh7f8vsKJPTAfnpnDUeDm4I6HJzyk&#10;grqg0FKUrMH9Pvce9RGmKKWkxv0qqP+1YU5Qor4aBPBNPhzGhUzM8Oq6j4w7lSxPJWajF4ATQXBg&#10;domM+kEdSOlAv+FXMI9RUcQMx9iIueAOzCLs9x4/Ey7m86SGS2hZeDAvlkfnsc8RNq/NG3O2hW1A&#10;xD/CYRdbhO3BdtSNlgbmmwCyClF47GvL4AIj9eGHOOWT1vFLnL0DAAD//wMAUEsDBBQABgAIAAAA&#10;IQAoGDnp3gAAAAoBAAAPAAAAZHJzL2Rvd25yZXYueG1sTI/NTsMwEITvSLyDtUjcqJ1AojaNU/HX&#10;GxcKF25OvE1C43UUu214e5YTPY5mNPNNuZndIE44hd6ThmShQCA13vbUavj82N4tQYRoyJrBE2r4&#10;wQCb6vqqNIX1Z3rH0y62gksoFEZDF+NYSBmaDp0JCz8isbf3kzOR5dRKO5kzl7tBpkrl0pmeeKEz&#10;Iz532Bx2R6chqEa9eXo5yP0Yv7b1a/70jUbr25v5cQ0i4hz/w/CHz+hQMVPtj2SDGDTcPySMHjVk&#10;GX/iwCpPExC1hjTPliCrUl5eqH4BAAD//wMAUEsBAi0AFAAGAAgAAAAhALaDOJL+AAAA4QEAABMA&#10;AAAAAAAAAAAAAAAAAAAAAFtDb250ZW50X1R5cGVzXS54bWxQSwECLQAUAAYACAAAACEAOP0h/9YA&#10;AACUAQAACwAAAAAAAAAAAAAAAAAvAQAAX3JlbHMvLnJlbHNQSwECLQAUAAYACAAAACEA5JJTkoAC&#10;AABaBQAADgAAAAAAAAAAAAAAAAAuAgAAZHJzL2Uyb0RvYy54bWxQSwECLQAUAAYACAAAACEAKBg5&#10;6d4AAAAKAQAADwAAAAAAAAAAAAAAAADaBAAAZHJzL2Rvd25yZXYueG1sUEsFBgAAAAAEAAQA8wAA&#10;AOUFAAAAAA==&#10;" adj="-3114,4781" fillcolor="white [3201]" strokecolor="#4ea72e [3209]" strokeweight="1pt">
                <v:stroke joinstyle="miter"/>
                <v:textbox>
                  <w:txbxContent>
                    <w:p w14:paraId="47D58BF0" w14:textId="2D8FBA87" w:rsidR="000F0EDD" w:rsidRPr="00723A81" w:rsidRDefault="000F0EDD" w:rsidP="000F0EDD">
                      <w:pPr>
                        <w:rPr>
                          <w:b/>
                          <w:bCs/>
                          <w:lang w:val="de-DE"/>
                        </w:rPr>
                      </w:pPr>
                      <w:r w:rsidRPr="00723A81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 xml:space="preserve">Auf der Webseite hat es genug Platz für ausführliche Beschreibungen, im Gegensatz zum Bulletin </w:t>
                      </w:r>
                      <w:r w:rsidRPr="00723A81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–</w:t>
                      </w:r>
                      <w:r w:rsidRPr="00723A81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723A81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 xml:space="preserve">kann aber je nach dem auch zu viel sein </w:t>
                      </w:r>
                      <w:r w:rsidRPr="00723A81">
                        <w:rPr>
                          <mc:AlternateContent>
                            <mc:Choice Requires="w16se">
                              <w:rFonts w:ascii="Bradley Hand ITC" w:hAnsi="Bradley Hand ITC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lang w:val="de-DE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3B1A45" w:rsidRPr="003B1A45">
        <w:rPr>
          <w:b/>
          <w:bCs/>
        </w:rPr>
        <w:t>Mittagessen:</w:t>
      </w:r>
      <w:r w:rsidR="003B1A45" w:rsidRPr="003B1A45">
        <w:br/>
        <w:t xml:space="preserve">Unsere Mittagspause verbringen wir in der </w:t>
      </w:r>
      <w:r w:rsidR="003B1A45" w:rsidRPr="003B1A45">
        <w:rPr>
          <w:b/>
          <w:bCs/>
        </w:rPr>
        <w:t xml:space="preserve">Osteria </w:t>
      </w:r>
      <w:proofErr w:type="spellStart"/>
      <w:r w:rsidR="003B1A45" w:rsidRPr="003B1A45">
        <w:rPr>
          <w:b/>
          <w:bCs/>
        </w:rPr>
        <w:t>Battello</w:t>
      </w:r>
      <w:proofErr w:type="spellEnd"/>
      <w:r w:rsidR="003B1A45" w:rsidRPr="003B1A45">
        <w:t>, wo ein köstliches Menü auf uns wartet:</w:t>
      </w:r>
    </w:p>
    <w:p w14:paraId="2325BDD8" w14:textId="7FDDDDCB" w:rsidR="003B1A45" w:rsidRPr="003B1A45" w:rsidRDefault="003B1A45" w:rsidP="003B1A45">
      <w:pPr>
        <w:numPr>
          <w:ilvl w:val="0"/>
          <w:numId w:val="1"/>
        </w:numPr>
      </w:pPr>
      <w:r w:rsidRPr="003B1A45">
        <w:t>Gemischter Salat</w:t>
      </w:r>
    </w:p>
    <w:p w14:paraId="79F0C030" w14:textId="6D3B2341" w:rsidR="003B1A45" w:rsidRPr="003B1A45" w:rsidRDefault="003B1A45" w:rsidP="003B1A45">
      <w:pPr>
        <w:numPr>
          <w:ilvl w:val="0"/>
          <w:numId w:val="1"/>
        </w:numPr>
      </w:pPr>
      <w:r w:rsidRPr="003B1A45">
        <w:t xml:space="preserve">Polenta mit </w:t>
      </w:r>
      <w:proofErr w:type="spellStart"/>
      <w:r w:rsidRPr="003B1A45">
        <w:t>Brasato</w:t>
      </w:r>
      <w:proofErr w:type="spellEnd"/>
    </w:p>
    <w:p w14:paraId="2409DE89" w14:textId="14123FB8" w:rsidR="003B1A45" w:rsidRPr="003B1A45" w:rsidRDefault="003B1A45" w:rsidP="003B1A45">
      <w:pPr>
        <w:numPr>
          <w:ilvl w:val="0"/>
          <w:numId w:val="1"/>
        </w:numPr>
      </w:pPr>
      <w:r w:rsidRPr="003B1A45">
        <w:t>Ein Glas feiner Merlot</w:t>
      </w:r>
    </w:p>
    <w:p w14:paraId="29AAF33B" w14:textId="5110BC36" w:rsidR="003B1A45" w:rsidRPr="003B1A45" w:rsidRDefault="003B1A45" w:rsidP="003B1A45">
      <w:r w:rsidRPr="003B1A45">
        <w:rPr>
          <w:b/>
          <w:bCs/>
        </w:rPr>
        <w:t>Nachmittagswanderung:</w:t>
      </w:r>
      <w:r w:rsidRPr="003B1A45">
        <w:br/>
        <w:t xml:space="preserve">Am Nachmittag umrunden wir den Monte </w:t>
      </w:r>
      <w:proofErr w:type="spellStart"/>
      <w:r w:rsidRPr="003B1A45">
        <w:t>Caslano</w:t>
      </w:r>
      <w:proofErr w:type="spellEnd"/>
      <w:r w:rsidRPr="003B1A45">
        <w:t xml:space="preserve"> und erreichen schließlich </w:t>
      </w:r>
      <w:proofErr w:type="spellStart"/>
      <w:r w:rsidRPr="003B1A45">
        <w:t>Caslano</w:t>
      </w:r>
      <w:proofErr w:type="spellEnd"/>
      <w:r w:rsidRPr="003B1A45">
        <w:t xml:space="preserve"> </w:t>
      </w:r>
      <w:proofErr w:type="spellStart"/>
      <w:r w:rsidRPr="003B1A45">
        <w:t>Stazione</w:t>
      </w:r>
      <w:proofErr w:type="spellEnd"/>
      <w:r w:rsidRPr="003B1A45">
        <w:t>.</w:t>
      </w:r>
      <w:r w:rsidRPr="003B1A45">
        <w:br/>
      </w:r>
      <w:r w:rsidRPr="003B1A45">
        <w:rPr>
          <w:b/>
          <w:bCs/>
        </w:rPr>
        <w:t>Wanderzeit:</w:t>
      </w:r>
      <w:r w:rsidRPr="003B1A45">
        <w:t xml:space="preserve"> 1 Stunde 20 Minuten.</w:t>
      </w:r>
    </w:p>
    <w:p w14:paraId="1E41E086" w14:textId="4EF3BA85" w:rsidR="003B1A45" w:rsidRPr="003B1A45" w:rsidRDefault="00AE1E0D" w:rsidP="003B1A4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94D44" wp14:editId="0ACA1AA2">
                <wp:simplePos x="0" y="0"/>
                <wp:positionH relativeFrom="column">
                  <wp:posOffset>2365990</wp:posOffset>
                </wp:positionH>
                <wp:positionV relativeFrom="paragraph">
                  <wp:posOffset>276143</wp:posOffset>
                </wp:positionV>
                <wp:extent cx="3838575" cy="713740"/>
                <wp:effectExtent l="1885950" t="342900" r="47625" b="29210"/>
                <wp:wrapNone/>
                <wp:docPr id="41108912" name="Sprechblas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713740"/>
                        </a:xfrm>
                        <a:prstGeom prst="wedgeEllipseCallout">
                          <a:avLst>
                            <a:gd name="adj1" fmla="val -97830"/>
                            <a:gd name="adj2" fmla="val -9450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B94C9" w14:textId="454457C0" w:rsidR="00AE1E0D" w:rsidRPr="00723A81" w:rsidRDefault="00AE1E0D" w:rsidP="00AE1E0D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</w:pPr>
                            <w:r w:rsidRPr="00723A81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Abschnitte zur optischen Unterteilung und Zwischenüberschriften.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4D44" id="_x0000_s1030" type="#_x0000_t63" style="position:absolute;margin-left:186.3pt;margin-top:21.75pt;width:302.25pt;height:5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rnhAIAAGAFAAAOAAAAZHJzL2Uyb0RvYy54bWysVEtvGjEQvlfqf7B8T5blEQjKEiHSVJWi&#10;JGpS5Wy8NmzrV+2BXfrrOzbLQlpOVS/2jOc9841vbhutyFb4UFlT0PyyR4kw3JaVWRX02+v9xYSS&#10;AMyUTFkjCroTgd7OPn64qd1U9O3aqlJ4gk5MmNauoGsAN82ywNdCs3BpnTAolNZrBsj6VVZ6VqN3&#10;rbJ+r3eV1daXzlsuQsDXu72QzpJ/KQWHJymDAKIKirlBOn06l/HMZjdsuvLMrSvepsH+IQvNKoNB&#10;O1d3DBjZ+OovV7ri3gYr4ZJbnVkpKy5SDVhN3vujmpc1cyLVgs0JrmtT+H9u+eP2xT17bEPtwjQg&#10;GatopNfxxvxIk5q165olGiAcHweTwWQ0HlHCUTbOB+Nh6mZ2tHY+wGdhNYlEQWtRrsQnpSoXxIIp&#10;ZTeQWsa2DwFS70pimEaQsPJ7TonUCkexZYpcXI8ng8OsTpT675WGo94wDhRTaH0idUgCn48VJgp2&#10;SsSwynwVklQl1tRPCSXwiYXyBINjNpwLA1et56QdzWSlVGeYnzNUkLdGrW40EwmUnWHvnOH7iJ1F&#10;imoNdMa6Mtafc1D+6CLv9Q/V72uO5UOzbLDogqaWxZelLXfPnni7X5Lg+H2Fg3tgAZ6Zx1Hg/uCm&#10;wxMeUtm6oLalKFlb/+vce9RHsKKUkhq3rKDh54Z5QYn6YhDG1/kQYUMgMcPRuI+MP5UsTyVmoxcW&#10;J4LgwOwSGfVBHUjprX7DD2Eeo6KIGY6xC8rBH5gF7LcfvxQu5vOkhqvoGDyYF8ej89jnCJvX5o15&#10;16IXEPeP9rCRLcL2YDvqRktj5xuwsoIoPPa1ZXCNkXr3T5zySev4Mc5+AwAA//8DAFBLAwQUAAYA&#10;CAAAACEAF3aVKuEAAAAKAQAADwAAAGRycy9kb3ducmV2LnhtbEyPy07DMBBF90j8gzVIbBB10pKm&#10;DXEqhESXiD5ot1PHJBHxOIqdNvD1DCtYju7RvWfy1WhbcTa9bxwpiCcRCEPalQ1VCva7l/sFCB+Q&#10;SmwdGQVfxsOquL7KMSvdhTbmvA2V4BLyGSqoQ+gyKb2ujUU/cZ0hzj5cbzHw2Vey7PHC5baV0yia&#10;S4sN8UKNnXmujf7cDlbBoO9e4ze9R7t+P25iWn8fhuNOqdub8ekRRDBj+IPhV5/VoWCnkxuo9KJV&#10;MEunc0YVPMwSEAws0zQGcWIySZYgi1z+f6H4AQAA//8DAFBLAQItABQABgAIAAAAIQC2gziS/gAA&#10;AOEBAAATAAAAAAAAAAAAAAAAAAAAAABbQ29udGVudF9UeXBlc10ueG1sUEsBAi0AFAAGAAgAAAAh&#10;ADj9If/WAAAAlAEAAAsAAAAAAAAAAAAAAAAALwEAAF9yZWxzLy5yZWxzUEsBAi0AFAAGAAgAAAAh&#10;ALM2mueEAgAAYAUAAA4AAAAAAAAAAAAAAAAALgIAAGRycy9lMm9Eb2MueG1sUEsBAi0AFAAGAAgA&#10;AAAhABd2lSrhAAAACgEAAA8AAAAAAAAAAAAAAAAA3gQAAGRycy9kb3ducmV2LnhtbFBLBQYAAAAA&#10;BAAEAPMAAADsBQAAAAA=&#10;" adj="-10331,-9613" fillcolor="white [3201]" strokecolor="#4ea72e [3209]" strokeweight="1pt">
                <v:textbox>
                  <w:txbxContent>
                    <w:p w14:paraId="414B94C9" w14:textId="454457C0" w:rsidR="00AE1E0D" w:rsidRPr="00723A81" w:rsidRDefault="00AE1E0D" w:rsidP="00AE1E0D">
                      <w:pPr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</w:pPr>
                      <w:r w:rsidRPr="00723A81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Abschnitte zur optischen Unterteilung und Zwischenüberschriften.</w:t>
                      </w:r>
                    </w:p>
                  </w:txbxContent>
                </v:textbox>
              </v:shape>
            </w:pict>
          </mc:Fallback>
        </mc:AlternateContent>
      </w:r>
      <w:r w:rsidR="003B1A45" w:rsidRPr="003B1A45">
        <w:rPr>
          <w:b/>
          <w:bCs/>
        </w:rPr>
        <w:t>Rückreise:</w:t>
      </w:r>
      <w:r w:rsidR="003B1A45" w:rsidRPr="003B1A45">
        <w:br/>
        <w:t xml:space="preserve">Die Rückfahrt erfolgt ab </w:t>
      </w:r>
      <w:proofErr w:type="spellStart"/>
      <w:r w:rsidR="003B1A45" w:rsidRPr="003B1A45">
        <w:t>Caslano</w:t>
      </w:r>
      <w:proofErr w:type="spellEnd"/>
      <w:r w:rsidR="003B1A45" w:rsidRPr="003B1A45">
        <w:t xml:space="preserve"> um </w:t>
      </w:r>
      <w:r w:rsidR="003B1A45" w:rsidRPr="003B1A45">
        <w:rPr>
          <w:b/>
          <w:bCs/>
        </w:rPr>
        <w:t>16.27 Uhr</w:t>
      </w:r>
      <w:r w:rsidR="003B1A45" w:rsidRPr="003B1A45">
        <w:t xml:space="preserve">. Mit Umsteigen in Lugano kommen wir um </w:t>
      </w:r>
      <w:r w:rsidR="003B1A45" w:rsidRPr="003B1A45">
        <w:rPr>
          <w:b/>
          <w:bCs/>
        </w:rPr>
        <w:t>18.55 Uhr</w:t>
      </w:r>
      <w:r w:rsidR="003B1A45" w:rsidRPr="003B1A45">
        <w:t xml:space="preserve"> wieder in Zürich HB an.</w:t>
      </w:r>
    </w:p>
    <w:p w14:paraId="604F3019" w14:textId="0BEF83B0" w:rsidR="003B1A45" w:rsidRPr="003B1A45" w:rsidRDefault="003B1A45" w:rsidP="003B1A45">
      <w:r w:rsidRPr="003B1A45">
        <w:t xml:space="preserve">Für Kolleginnen und Kollegen, die direkt zum Mittagessen in der Osteria </w:t>
      </w:r>
      <w:proofErr w:type="spellStart"/>
      <w:r w:rsidRPr="003B1A45">
        <w:t>Battello</w:t>
      </w:r>
      <w:proofErr w:type="spellEnd"/>
      <w:r w:rsidRPr="003B1A45">
        <w:t xml:space="preserve"> dazustoßen möchten:</w:t>
      </w:r>
    </w:p>
    <w:p w14:paraId="58F50A7E" w14:textId="77777777" w:rsidR="003B1A45" w:rsidRPr="003B1A45" w:rsidRDefault="003B1A45" w:rsidP="003B1A45">
      <w:pPr>
        <w:numPr>
          <w:ilvl w:val="0"/>
          <w:numId w:val="2"/>
        </w:numPr>
      </w:pPr>
      <w:r w:rsidRPr="003B1A45">
        <w:t xml:space="preserve">Abfahrt Zürich HB um </w:t>
      </w:r>
      <w:r w:rsidRPr="003B1A45">
        <w:rPr>
          <w:b/>
          <w:bCs/>
        </w:rPr>
        <w:t>9.05 Uhr</w:t>
      </w:r>
      <w:r w:rsidRPr="003B1A45">
        <w:t xml:space="preserve"> (IC 2, Gleis 6), Ankunft Lugano um </w:t>
      </w:r>
      <w:r w:rsidRPr="003B1A45">
        <w:rPr>
          <w:b/>
          <w:bCs/>
        </w:rPr>
        <w:t>11.58 Uhr</w:t>
      </w:r>
      <w:r w:rsidRPr="003B1A45">
        <w:t>.</w:t>
      </w:r>
    </w:p>
    <w:p w14:paraId="4BA074B1" w14:textId="31004135" w:rsidR="003B1A45" w:rsidRPr="003B1A45" w:rsidRDefault="003B1A45" w:rsidP="003B1A45">
      <w:pPr>
        <w:numPr>
          <w:ilvl w:val="0"/>
          <w:numId w:val="2"/>
        </w:numPr>
      </w:pPr>
      <w:r w:rsidRPr="003B1A45">
        <w:t xml:space="preserve">Weiterfahrt mit S 60 nach </w:t>
      </w:r>
      <w:proofErr w:type="spellStart"/>
      <w:r w:rsidRPr="003B1A45">
        <w:t>Caslano</w:t>
      </w:r>
      <w:proofErr w:type="spellEnd"/>
      <w:r w:rsidRPr="003B1A45">
        <w:t xml:space="preserve"> (Ankunft </w:t>
      </w:r>
      <w:r w:rsidRPr="003B1A45">
        <w:rPr>
          <w:b/>
          <w:bCs/>
        </w:rPr>
        <w:t>12.31 Uhr</w:t>
      </w:r>
      <w:r w:rsidRPr="003B1A45">
        <w:t xml:space="preserve">) und ein 15-minütiger Spaziergang zum </w:t>
      </w:r>
      <w:proofErr w:type="spellStart"/>
      <w:r w:rsidRPr="003B1A45">
        <w:t>Caslano</w:t>
      </w:r>
      <w:proofErr w:type="spellEnd"/>
      <w:r w:rsidRPr="003B1A45">
        <w:t xml:space="preserve"> Lago.</w:t>
      </w:r>
    </w:p>
    <w:p w14:paraId="65A979DF" w14:textId="2C842015" w:rsidR="003B1A45" w:rsidRPr="003B1A45" w:rsidRDefault="003B1A45" w:rsidP="003B1A45">
      <w:r w:rsidRPr="003B1A45">
        <w:rPr>
          <w:b/>
          <w:bCs/>
        </w:rPr>
        <w:t>Anmeldung:</w:t>
      </w:r>
      <w:r w:rsidRPr="003B1A45">
        <w:br/>
        <w:t xml:space="preserve">Wir freuen uns über eure Anmeldung bis </w:t>
      </w:r>
      <w:r w:rsidRPr="003B1A45">
        <w:rPr>
          <w:b/>
          <w:bCs/>
        </w:rPr>
        <w:t>Freitag, 16. Mai</w:t>
      </w:r>
      <w:r w:rsidRPr="003B1A45">
        <w:t>, spätestens am Mittag.</w:t>
      </w:r>
      <w:r w:rsidRPr="003B1A45">
        <w:br/>
        <w:t>Anmeldung bei:</w:t>
      </w:r>
    </w:p>
    <w:p w14:paraId="31B55C78" w14:textId="63CF9174" w:rsidR="003B1A45" w:rsidRPr="003B1A45" w:rsidRDefault="005368E9" w:rsidP="003B1A45">
      <w:pPr>
        <w:numPr>
          <w:ilvl w:val="0"/>
          <w:numId w:val="3"/>
        </w:num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0E105" wp14:editId="41AD008A">
                <wp:simplePos x="0" y="0"/>
                <wp:positionH relativeFrom="column">
                  <wp:posOffset>2347595</wp:posOffset>
                </wp:positionH>
                <wp:positionV relativeFrom="paragraph">
                  <wp:posOffset>5080</wp:posOffset>
                </wp:positionV>
                <wp:extent cx="2635250" cy="637540"/>
                <wp:effectExtent l="1047750" t="266700" r="31750" b="29210"/>
                <wp:wrapNone/>
                <wp:docPr id="2087448208" name="Sprechblas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637540"/>
                        </a:xfrm>
                        <a:prstGeom prst="wedgeEllipseCallout">
                          <a:avLst>
                            <a:gd name="adj1" fmla="val -88216"/>
                            <a:gd name="adj2" fmla="val -874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9DEBC" w14:textId="3DC6D670" w:rsidR="000F0EDD" w:rsidRPr="00723A81" w:rsidRDefault="000F0EDD" w:rsidP="000F0ED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</w:pPr>
                            <w:r w:rsidRPr="00723A81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Anmeldung nötig? Bis wann? An wen?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0E105" id="Sprechblase: oval 4" o:spid="_x0000_s1031" type="#_x0000_t63" style="position:absolute;left:0;text-align:left;margin-left:184.85pt;margin-top:.4pt;width:207.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XhhQIAAGAFAAAOAAAAZHJzL2Uyb0RvYy54bWysVEtvGjEQvlfqf7B8T5bdAElRlgiRpqoU&#10;JVGTKmfjtWFbv2oP7JJf37FZFtJyqnqxZzzvmW98fdNqRTbCh9qakubnA0qE4baqzbKk31/uzq4o&#10;CcBMxZQ1oqRbEejN9OOH68ZNRGFXVlXCE3RiwqRxJV0BuEmWBb4SmoVz64RBobReM0DWL7PKswa9&#10;a5UVg8E4a6yvnLdchICvtzshnSb/UgoOj1IGAUSVFHODdPp0LuKZTa/ZZOmZW9W8S4P9Qxaa1QaD&#10;9q5uGTCy9vVfrnTNvQ1Wwjm3OrNS1lykGrCafPBHNc8r5kSqBZsTXN+m8P/c8ofNs3vy2IbGhUlA&#10;MlbRSq/jjfmRNjVr2zdLtEA4Phbji1Exwp5ylI0vLkfD1M3sYO18gC/CahKJkjaiWorPStUuiDlT&#10;yq4htYxt7gOk3lXEMI0gYdWPnBKpFY5iwxQ5u7oq8nE3qyOl4r3S5TAfRiVMofOJ1D4JfD5UmCjY&#10;KhHDKvNNSFJXsaaUUAKfmCtPMDhmw7kwkMKjv6QdzWStVG+YnzJUkHfpdLrRTCRQ9oaDU4bvI/YW&#10;Kao10Bvr2lh/ykH1s4+8099Xv6s5lg/tosWiSzqKOcaXha22T554u1uS4PhdjYO7ZwGemMdR4Kxx&#10;0+ERD6lsU1LbUZSsrH879R71EawopaTBLStp+LVmXlCivhqE8ad8iLAhkJjh6LJAxh9LFscSs9Zz&#10;ixNBcGB2iYz6oPak9Fa/4ocwi1FRxAzH2CXl4PfMHHbbj18KF7NZUsNVdAzuzbPj0Xnsc4TNS/vK&#10;vOvQC4j7B7vfyA5hO7AddKOlsbM1WFlDFB762jG4xki9+yeO+aR1+BinvwEAAP//AwBQSwMEFAAG&#10;AAgAAAAhALcOuobeAAAACAEAAA8AAABkcnMvZG93bnJldi54bWxMj8FOwzAQRO9I/Qdrkbgg6qSt&#10;khLiVKUVQnBBtP0AN16SqPY6it02/D3LCY6jGb2ZKVejs+KCQ+g8KUinCQik2puOGgWH/cvDEkSI&#10;moy2nlDBNwZYVZObUhfGX+kTL7vYCIZQKLSCNsa+kDLULTodpr5HYu/LD05HlkMjzaCvDHdWzpIk&#10;k053xA2t7nHTYn3anZ2Cefphs+f7kQ5v2XseFvX8tN++KnV3O66fQEQc418YfufzdKh409GfyQRh&#10;mZE95hxVwAfYzpcLlkfOJekMZFXK/weqHwAAAP//AwBQSwECLQAUAAYACAAAACEAtoM4kv4AAADh&#10;AQAAEwAAAAAAAAAAAAAAAAAAAAAAW0NvbnRlbnRfVHlwZXNdLnhtbFBLAQItABQABgAIAAAAIQA4&#10;/SH/1gAAAJQBAAALAAAAAAAAAAAAAAAAAC8BAABfcmVscy8ucmVsc1BLAQItABQABgAIAAAAIQAL&#10;niXhhQIAAGAFAAAOAAAAAAAAAAAAAAAAAC4CAABkcnMvZTJvRG9jLnhtbFBLAQItABQABgAIAAAA&#10;IQC3DrqG3gAAAAgBAAAPAAAAAAAAAAAAAAAAAN8EAABkcnMvZG93bnJldi54bWxQSwUGAAAAAAQA&#10;BADzAAAA6gUAAAAA&#10;" adj="-8255,-8081" fillcolor="white [3201]" strokecolor="#4ea72e [3209]" strokeweight="1pt">
                <v:textbox>
                  <w:txbxContent>
                    <w:p w14:paraId="7B29DEBC" w14:textId="3DC6D670" w:rsidR="000F0EDD" w:rsidRPr="00723A81" w:rsidRDefault="000F0EDD" w:rsidP="000F0EDD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</w:pPr>
                      <w:r w:rsidRPr="00723A81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Anmeldung nötig? Bis wann? An wen?</w:t>
                      </w:r>
                    </w:p>
                  </w:txbxContent>
                </v:textbox>
              </v:shape>
            </w:pict>
          </mc:Fallback>
        </mc:AlternateContent>
      </w:r>
      <w:r w:rsidR="003B1A45" w:rsidRPr="003B1A45">
        <w:rPr>
          <w:b/>
          <w:bCs/>
        </w:rPr>
        <w:t>Kari Bichsel</w:t>
      </w:r>
    </w:p>
    <w:p w14:paraId="15A9361F" w14:textId="5FB1E3A9" w:rsidR="003B1A45" w:rsidRPr="003B1A45" w:rsidRDefault="003B1A45" w:rsidP="003B1A45">
      <w:pPr>
        <w:numPr>
          <w:ilvl w:val="0"/>
          <w:numId w:val="3"/>
        </w:numPr>
      </w:pPr>
      <w:r w:rsidRPr="003B1A45">
        <w:t>WhatsApp: 079 459 74 71</w:t>
      </w:r>
    </w:p>
    <w:p w14:paraId="178E0487" w14:textId="605D3266" w:rsidR="003B1A45" w:rsidRPr="003B1A45" w:rsidRDefault="003B1A45" w:rsidP="003B1A45">
      <w:pPr>
        <w:numPr>
          <w:ilvl w:val="0"/>
          <w:numId w:val="3"/>
        </w:numPr>
        <w:rPr>
          <w:lang w:val="it-CH"/>
        </w:rPr>
      </w:pPr>
      <w:r w:rsidRPr="003B1A45">
        <w:rPr>
          <w:lang w:val="it-CH"/>
        </w:rPr>
        <w:t>E-Mail: bichselk@bluewin.ch</w:t>
      </w:r>
    </w:p>
    <w:p w14:paraId="56BA0E32" w14:textId="1B234160" w:rsidR="00EC28B3" w:rsidRDefault="005368E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81B8A" wp14:editId="4C4DB89A">
                <wp:simplePos x="0" y="0"/>
                <wp:positionH relativeFrom="margin">
                  <wp:posOffset>586842</wp:posOffset>
                </wp:positionH>
                <wp:positionV relativeFrom="paragraph">
                  <wp:posOffset>211926</wp:posOffset>
                </wp:positionV>
                <wp:extent cx="4807749" cy="991092"/>
                <wp:effectExtent l="0" t="0" r="12065" b="19050"/>
                <wp:wrapNone/>
                <wp:docPr id="1715254484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749" cy="9910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FF491" w14:textId="36E3AACE" w:rsidR="005368E9" w:rsidRPr="00115E67" w:rsidRDefault="005368E9" w:rsidP="00115E67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</w:pPr>
                            <w:r w:rsidRPr="00115E67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 xml:space="preserve">Text: am besten als </w:t>
                            </w:r>
                            <w:proofErr w:type="spellStart"/>
                            <w:r w:rsidRPr="00115E67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word</w:t>
                            </w:r>
                            <w:proofErr w:type="spellEnd"/>
                            <w:r w:rsidRPr="00115E67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15E67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doc</w:t>
                            </w:r>
                            <w:proofErr w:type="spellEnd"/>
                            <w:r w:rsidRPr="00115E67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 xml:space="preserve"> oder PDF</w:t>
                            </w:r>
                          </w:p>
                          <w:p w14:paraId="1DB8D106" w14:textId="784DCB07" w:rsidR="005368E9" w:rsidRPr="00115E67" w:rsidRDefault="005368E9" w:rsidP="00115E67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</w:pPr>
                            <w:r w:rsidRPr="00115E67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Bilder nicht ins Dokument einbauen (als Beilage mitschicken)</w:t>
                            </w:r>
                          </w:p>
                          <w:p w14:paraId="398175AA" w14:textId="38AEE3FF" w:rsidR="005368E9" w:rsidRDefault="005368E9" w:rsidP="00115E67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 w:rsidRPr="00115E67">
                              <w:rPr>
                                <w:rFonts w:ascii="Bradley Hand ITC" w:hAnsi="Bradley Hand ITC"/>
                                <w:b/>
                                <w:bCs/>
                                <w:lang w:val="de-DE"/>
                              </w:rPr>
                              <w:t>Beitrag senden an: web-xyz@bbbb.ch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81B8A" id="_x0000_s1032" style="position:absolute;margin-left:46.2pt;margin-top:16.7pt;width:378.55pt;height:78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2mFWQIAAAMFAAAOAAAAZHJzL2Uyb0RvYy54bWysVEtv2zAMvg/YfxB0X20HWdsEdYqgRYcB&#10;RVv0gZ4VWWqMyaJGKbGzXz9Kdpyuy2nYRSZFfnzpoy8uu8awrUJfgy15cZJzpqyEqrZvJX95vvly&#10;zpkPwlbCgFUl3ynPLxefP120bq4msAZTKWQUxPp560q+DsHNs8zLtWqEPwGnLBk1YCMCqfiWVSha&#10;it6YbJLnp1kLWDkEqbyn2+veyBcpvtZKhnutvQrMlJxqC+nEdK7imS0uxPwNhVvXcihD/EMVjagt&#10;JR1DXYsg2Abrv0I1tUTwoMOJhCYDrWupUg/UTZF/6OZpLZxKvdBwvBvH5P9fWHm3fXIPSGNonZ97&#10;EmMXncYmfqk+1qVh7cZhqS4wSZfT8/zsbDrjTJJtNivy2SROMzugHfrwTUHDolByhI2tHulF0qDE&#10;9taH3n/vR+BDEUkKO6NiHcY+Ks3qitJOEjrxQ10ZZFtBLyukVDacDvmTd4Tp2pgRWBwDmlAMoME3&#10;wlTizQjMjwH/zDgiUlawYQQ3tQU8FqD6MWbu/ffd9z3H9kO36qjpkqfG4s0Kqt0DMoSex97Jm5pm&#10;eyt8eBBIxCWK0zKGezq0gbbkMEicrQF/HbuP/sQnsnLW0iKU3P/cCFScme+WmDYrptO4OUmZfj2b&#10;kILvLav3FrtproBepKC1dzKJ0T+YvagRmlfa2WXMSiZhJeUuuQy4V65Cv6C09VItl8mNtsWJcGuf&#10;nIzB45wjbZ67V4FuIFggat7BfmnE/APFet+ItLDcBNB14t9hrsML0KYlGg9/hbjK7/Xkdfh3LX4D&#10;AAD//wMAUEsDBBQABgAIAAAAIQBJL3aK3gAAAAkBAAAPAAAAZHJzL2Rvd25yZXYueG1sTI/NTsNA&#10;DITvSLzDykhcEN2QtiEN2VQVPw9AgQM3N2uSil1vlN22gafHnOBkWzMaf1OvJ+/Ukca4D2zgZpaB&#10;Im6D3XNn4PXl6boEFROyRReYDHxRhHVzflZjZcOJn+m4TZ2SEI4VGuhTGiqtY9uTxzgLA7FoH2H0&#10;mOQcO21HPEm4dzrPskJ73LN86HGg+57az+3BGwjLDV59p/zt9vHdOhpcWxQPpTGXF9PmDlSiKf2Z&#10;4Rdf0KERpl04sI3KGVjlC3EamM9lil4uVktQOzGWsuim1v8bND8AAAD//wMAUEsBAi0AFAAGAAgA&#10;AAAhALaDOJL+AAAA4QEAABMAAAAAAAAAAAAAAAAAAAAAAFtDb250ZW50X1R5cGVzXS54bWxQSwEC&#10;LQAUAAYACAAAACEAOP0h/9YAAACUAQAACwAAAAAAAAAAAAAAAAAvAQAAX3JlbHMvLnJlbHNQSwEC&#10;LQAUAAYACAAAACEAeJNphVkCAAADBQAADgAAAAAAAAAAAAAAAAAuAgAAZHJzL2Uyb0RvYy54bWxQ&#10;SwECLQAUAAYACAAAACEASS92it4AAAAJAQAADwAAAAAAAAAAAAAAAACzBAAAZHJzL2Rvd25yZXYu&#10;eG1sUEsFBgAAAAAEAAQA8wAAAL4FAAAAAA==&#10;" fillcolor="white [3201]" strokecolor="#4ea72e [3209]" strokeweight="1pt">
                <v:stroke joinstyle="miter"/>
                <v:textbox>
                  <w:txbxContent>
                    <w:p w14:paraId="268FF491" w14:textId="36E3AACE" w:rsidR="005368E9" w:rsidRPr="00115E67" w:rsidRDefault="005368E9" w:rsidP="00115E67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</w:pPr>
                      <w:r w:rsidRPr="00115E67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 xml:space="preserve">Text: am besten als </w:t>
                      </w:r>
                      <w:proofErr w:type="spellStart"/>
                      <w:r w:rsidRPr="00115E67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word</w:t>
                      </w:r>
                      <w:proofErr w:type="spellEnd"/>
                      <w:r w:rsidRPr="00115E67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115E67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doc</w:t>
                      </w:r>
                      <w:proofErr w:type="spellEnd"/>
                      <w:r w:rsidRPr="00115E67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 xml:space="preserve"> oder PDF</w:t>
                      </w:r>
                    </w:p>
                    <w:p w14:paraId="1DB8D106" w14:textId="784DCB07" w:rsidR="005368E9" w:rsidRPr="00115E67" w:rsidRDefault="005368E9" w:rsidP="00115E67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</w:pPr>
                      <w:r w:rsidRPr="00115E67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Bilder nicht ins Dokument einbauen (als Beilage mitschicken)</w:t>
                      </w:r>
                    </w:p>
                    <w:p w14:paraId="398175AA" w14:textId="38AEE3FF" w:rsidR="005368E9" w:rsidRDefault="005368E9" w:rsidP="00115E67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 w:rsidRPr="00115E67">
                        <w:rPr>
                          <w:rFonts w:ascii="Bradley Hand ITC" w:hAnsi="Bradley Hand ITC"/>
                          <w:b/>
                          <w:bCs/>
                          <w:lang w:val="de-DE"/>
                        </w:rPr>
                        <w:t>Beitrag senden an: web-xyz@bbbb.ch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C28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3237"/>
    <w:multiLevelType w:val="multilevel"/>
    <w:tmpl w:val="3F96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F1168"/>
    <w:multiLevelType w:val="hybridMultilevel"/>
    <w:tmpl w:val="116A67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31DFA"/>
    <w:multiLevelType w:val="hybridMultilevel"/>
    <w:tmpl w:val="62E2F3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40242"/>
    <w:multiLevelType w:val="multilevel"/>
    <w:tmpl w:val="7AB0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61946"/>
    <w:multiLevelType w:val="multilevel"/>
    <w:tmpl w:val="A68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459029">
    <w:abstractNumId w:val="0"/>
  </w:num>
  <w:num w:numId="2" w16cid:durableId="1087651339">
    <w:abstractNumId w:val="3"/>
  </w:num>
  <w:num w:numId="3" w16cid:durableId="155540983">
    <w:abstractNumId w:val="4"/>
  </w:num>
  <w:num w:numId="4" w16cid:durableId="184638164">
    <w:abstractNumId w:val="2"/>
  </w:num>
  <w:num w:numId="5" w16cid:durableId="124028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45"/>
    <w:rsid w:val="0002663F"/>
    <w:rsid w:val="00087413"/>
    <w:rsid w:val="000F0EDD"/>
    <w:rsid w:val="00115E67"/>
    <w:rsid w:val="002228B7"/>
    <w:rsid w:val="003B1A45"/>
    <w:rsid w:val="0050517D"/>
    <w:rsid w:val="005368E9"/>
    <w:rsid w:val="00723A81"/>
    <w:rsid w:val="007801AE"/>
    <w:rsid w:val="007B7DC2"/>
    <w:rsid w:val="009308B9"/>
    <w:rsid w:val="009605B4"/>
    <w:rsid w:val="00994D78"/>
    <w:rsid w:val="00AA4BC2"/>
    <w:rsid w:val="00AE1E0D"/>
    <w:rsid w:val="00C70795"/>
    <w:rsid w:val="00C8655E"/>
    <w:rsid w:val="00CD1CA3"/>
    <w:rsid w:val="00D41423"/>
    <w:rsid w:val="00E51513"/>
    <w:rsid w:val="00E67531"/>
    <w:rsid w:val="00E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3C41E"/>
  <w15:chartTrackingRefBased/>
  <w15:docId w15:val="{ABB6D9C9-D060-4F08-93A6-26C52491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0EDD"/>
  </w:style>
  <w:style w:type="paragraph" w:styleId="berschrift1">
    <w:name w:val="heading 1"/>
    <w:basedOn w:val="Standard"/>
    <w:next w:val="Standard"/>
    <w:link w:val="berschrift1Zchn"/>
    <w:uiPriority w:val="9"/>
    <w:qFormat/>
    <w:rsid w:val="003B1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1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1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1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1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1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1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1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1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1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1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1A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1A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1A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1A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1A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1A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1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1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1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B1A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1A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B1A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1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1A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1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Holzer</dc:creator>
  <cp:keywords/>
  <dc:description/>
  <cp:lastModifiedBy>Franz Holzer</cp:lastModifiedBy>
  <cp:revision>16</cp:revision>
  <cp:lastPrinted>2025-04-16T07:52:00Z</cp:lastPrinted>
  <dcterms:created xsi:type="dcterms:W3CDTF">2025-04-16T07:07:00Z</dcterms:created>
  <dcterms:modified xsi:type="dcterms:W3CDTF">2025-08-12T14:01:00Z</dcterms:modified>
</cp:coreProperties>
</file>